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AB" w:rsidRPr="001B51AB" w:rsidRDefault="001B51AB" w:rsidP="001B51AB">
      <w:pPr>
        <w:shd w:val="clear" w:color="auto" w:fill="FFFFFF"/>
        <w:spacing w:before="275" w:after="229" w:line="240" w:lineRule="auto"/>
        <w:outlineLvl w:val="2"/>
        <w:rPr>
          <w:rFonts w:ascii="Tahoma" w:eastAsia="Times New Roman" w:hAnsi="Tahoma" w:cs="Tahoma"/>
          <w:color w:val="153E76"/>
          <w:sz w:val="38"/>
          <w:szCs w:val="38"/>
          <w:lang w:eastAsia="ru-RU"/>
        </w:rPr>
      </w:pPr>
      <w:r w:rsidRPr="001B51AB">
        <w:rPr>
          <w:rFonts w:ascii="Tahoma" w:eastAsia="Times New Roman" w:hAnsi="Tahoma" w:cs="Tahoma"/>
          <w:color w:val="003370"/>
          <w:sz w:val="38"/>
          <w:szCs w:val="38"/>
          <w:lang w:eastAsia="ru-RU"/>
        </w:rPr>
        <w:t>Заключить договор</w:t>
      </w:r>
    </w:p>
    <w:p w:rsidR="001B51AB" w:rsidRPr="001B51AB" w:rsidRDefault="001B51AB" w:rsidP="001B51AB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1B51A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Приветствуем вас!</w:t>
      </w:r>
    </w:p>
    <w:p w:rsidR="001B51AB" w:rsidRPr="001B51AB" w:rsidRDefault="001B51AB" w:rsidP="001B51AB">
      <w:pPr>
        <w:shd w:val="clear" w:color="auto" w:fill="FFFFFF"/>
        <w:spacing w:after="92" w:line="240" w:lineRule="auto"/>
        <w:rPr>
          <w:rFonts w:ascii="Tahoma" w:eastAsia="Times New Roman" w:hAnsi="Tahoma" w:cs="Tahoma"/>
          <w:color w:val="555555"/>
          <w:sz w:val="14"/>
          <w:szCs w:val="14"/>
          <w:lang w:eastAsia="ru-RU"/>
        </w:rPr>
      </w:pPr>
      <w:r w:rsidRPr="001B51A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t>Заключить письменный договор можно в </w:t>
      </w:r>
      <w:hyperlink r:id="rId4" w:history="1">
        <w:r w:rsidRPr="001B51AB">
          <w:rPr>
            <w:rFonts w:ascii="Tahoma" w:eastAsia="Times New Roman" w:hAnsi="Tahoma" w:cs="Tahoma"/>
            <w:color w:val="003370"/>
            <w:sz w:val="14"/>
            <w:u w:val="single"/>
            <w:lang w:eastAsia="ru-RU"/>
          </w:rPr>
          <w:t xml:space="preserve">ближайшем подразделении </w:t>
        </w:r>
        <w:proofErr w:type="spellStart"/>
        <w:r w:rsidRPr="001B51AB">
          <w:rPr>
            <w:rFonts w:ascii="Tahoma" w:eastAsia="Times New Roman" w:hAnsi="Tahoma" w:cs="Tahoma"/>
            <w:color w:val="003370"/>
            <w:sz w:val="14"/>
            <w:u w:val="single"/>
            <w:lang w:eastAsia="ru-RU"/>
          </w:rPr>
          <w:t>энергокомпании</w:t>
        </w:r>
        <w:proofErr w:type="spellEnd"/>
      </w:hyperlink>
    </w:p>
    <w:p w:rsidR="00C77AA7" w:rsidRDefault="001B51AB" w:rsidP="001B51AB">
      <w:pPr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</w:pPr>
      <w:r w:rsidRPr="001B51A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Узнать о состоянии процесса заключения договора энергоснабжения можно непосредственно в </w:t>
      </w:r>
      <w:hyperlink r:id="rId5" w:history="1">
        <w:r w:rsidRPr="001B51AB">
          <w:rPr>
            <w:rFonts w:ascii="Tahoma" w:eastAsia="Times New Roman" w:hAnsi="Tahoma" w:cs="Tahoma"/>
            <w:color w:val="153E76"/>
            <w:sz w:val="14"/>
            <w:u w:val="single"/>
            <w:lang w:eastAsia="ru-RU"/>
          </w:rPr>
          <w:t>клиентском офисе</w:t>
        </w:r>
      </w:hyperlink>
      <w:r w:rsidRPr="001B51A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 либо по </w:t>
      </w:r>
      <w:hyperlink r:id="rId6" w:history="1">
        <w:r w:rsidRPr="001B51AB">
          <w:rPr>
            <w:rFonts w:ascii="Tahoma" w:eastAsia="Times New Roman" w:hAnsi="Tahoma" w:cs="Tahoma"/>
            <w:color w:val="153E76"/>
            <w:sz w:val="14"/>
            <w:lang w:eastAsia="ru-RU"/>
          </w:rPr>
          <w:t>телефону клиентского офиса</w:t>
        </w:r>
      </w:hyperlink>
      <w:r w:rsidRPr="001B51A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, в которое предоставлялось заявление и документы</w:t>
      </w:r>
      <w:hyperlink r:id="rId7" w:history="1">
        <w:r w:rsidRPr="001B51AB">
          <w:rPr>
            <w:rFonts w:ascii="Tahoma" w:eastAsia="Times New Roman" w:hAnsi="Tahoma" w:cs="Tahoma"/>
            <w:color w:val="153E76"/>
            <w:sz w:val="14"/>
            <w:lang w:eastAsia="ru-RU"/>
          </w:rPr>
          <w:t>.</w:t>
        </w:r>
      </w:hyperlink>
      <w:r w:rsidRPr="001B51A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 Для получения информации необходимо назвать наименование юр</w:t>
      </w:r>
      <w:proofErr w:type="gramStart"/>
      <w:r w:rsidRPr="001B51A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.л</w:t>
      </w:r>
      <w:proofErr w:type="gramEnd"/>
      <w:r w:rsidRPr="001B51A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ица (ФИО ИП) и адрес объекта, по которому заключается договор.</w:t>
      </w:r>
      <w:r w:rsidRPr="001B51A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1B51A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1B51A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Договор заключается бесплатно.  </w:t>
      </w:r>
      <w:r w:rsidRPr="001B51A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1B51A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1B51A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С каждым клиентом работает персональный менеджер, его контакты указываются в договоре.</w:t>
      </w:r>
    </w:p>
    <w:p w:rsidR="00E80E1B" w:rsidRDefault="00E80E1B" w:rsidP="001B51AB">
      <w:pPr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</w:pPr>
    </w:p>
    <w:p w:rsidR="00E80E1B" w:rsidRDefault="00E80E1B" w:rsidP="001B51AB">
      <w:pPr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</w:pPr>
    </w:p>
    <w:p w:rsidR="00E80E1B" w:rsidRPr="00E80E1B" w:rsidRDefault="00E80E1B" w:rsidP="00E80E1B">
      <w:pPr>
        <w:shd w:val="clear" w:color="auto" w:fill="FFFFFF"/>
        <w:spacing w:before="275" w:after="229" w:line="240" w:lineRule="auto"/>
        <w:outlineLvl w:val="2"/>
        <w:rPr>
          <w:rFonts w:ascii="Tahoma" w:eastAsia="Times New Roman" w:hAnsi="Tahoma" w:cs="Tahoma"/>
          <w:color w:val="153E76"/>
          <w:sz w:val="38"/>
          <w:szCs w:val="38"/>
          <w:lang w:eastAsia="ru-RU"/>
        </w:rPr>
      </w:pPr>
      <w:r w:rsidRPr="00E80E1B">
        <w:rPr>
          <w:rFonts w:ascii="Tahoma" w:eastAsia="Times New Roman" w:hAnsi="Tahoma" w:cs="Tahoma"/>
          <w:color w:val="153E76"/>
          <w:sz w:val="38"/>
          <w:szCs w:val="38"/>
          <w:lang w:eastAsia="ru-RU"/>
        </w:rPr>
        <w:t>Необходимые документы</w:t>
      </w:r>
    </w:p>
    <w:p w:rsidR="00E80E1B" w:rsidRDefault="00E80E1B" w:rsidP="00E80E1B"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Покупатель предоставляет гарантирующему поставщику заявление о заключении договора купли-продажи/поставки электроэнергии и, если иное не установлено в пунктах 35, 74 и 106 Постановления Правительства №442, следующие документы:</w:t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- 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 (предоставляется по желанию заявителя);</w:t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</w:t>
      </w:r>
      <w:proofErr w:type="gram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правоустанавливающие и иные документы заявителя (свидетельство о государственной регистрации заявителя в качестве юридического лица или в качестве индивидуального предпринимателя, свидетельство о постановке заявителя на учет в налоговом органе, документы, подтверждающие полномочия лица, подписавшего заявление от имени заявителя, - выписка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руководитель, копия паспорта гражданина</w:t>
      </w:r>
      <w:proofErr w:type="gram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</w:t>
      </w:r>
      <w:proofErr w:type="gram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Российской Федерации, если заявителем выступает индивидуальный предприниматель или гражданин);</w:t>
      </w:r>
      <w:proofErr w:type="gramEnd"/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</w:t>
      </w:r>
      <w:proofErr w:type="gram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документы, подтверждающие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энергопринимающие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(предоставляются только потребителем, когда он выступает заявителем);</w:t>
      </w:r>
      <w:proofErr w:type="gramEnd"/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</w:t>
      </w:r>
      <w:proofErr w:type="gram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подписанная уполномоченным лицом 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энергосбытовой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энергоснабжающей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) организации выписка из договоров энергоснабжения (купли-продажи (поставки) электрической энергии (мощности)), заключенных с потребителями, в интересах которых 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энергосбытовая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энергоснабжающая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) организация намеревается приобретать электрическую энергию (мощность) у гарантирующего поставщика, которая должна содержать сведения о сроках начала и окончания поставки электрической энергии в каждой точке поставки по каждому такому потребителю, о каждой такой точке поставки (предоставляются только 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энергосбытовой</w:t>
      </w:r>
      <w:proofErr w:type="spellEnd"/>
      <w:proofErr w:type="gram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(</w:t>
      </w:r>
      <w:proofErr w:type="spellStart"/>
      <w:proofErr w:type="gram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энергоснабжающей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) организацией, когда она выступает заявителем);</w:t>
      </w:r>
      <w:proofErr w:type="gramEnd"/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- документы, подтверждающие технологическое присоединение (в том числе и опосредованно) в установленном порядке к объектам 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электросетевого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хозяйства сетевой организации 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энергопринимающих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устройств, о снабжении электрической энергией которых указано в заявлении о заключении договора (не предоставляются в случаях отсутствия таких документов у заявителя в соответствии с пунктом 37 ПП № 442) или копия действующего договора на осуществление тех</w:t>
      </w:r>
      <w:proofErr w:type="gram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.п</w:t>
      </w:r>
      <w:proofErr w:type="gram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рисоединения (заключение договора энергоснабжения возможно до завершения процедуры технологического присоединения при заключении договора с сетевой организацией на осуществление тех</w:t>
      </w:r>
      <w:proofErr w:type="gram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.п</w:t>
      </w:r>
      <w:proofErr w:type="gram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рисоединения);</w:t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- документы о допуске в эксплуатацию приборов учета (предоставляются при наличии у заявителя приборов учета);</w:t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документ, подтверждающий наличие технологической и (или) аварийной брони (предоставляется при его наличии у заявителя);</w:t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иные документы, необходимые для заключения договора оказания услуг по передаче электрической энергии в соответствии с Правилами </w:t>
      </w:r>
      <w:proofErr w:type="spellStart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>недискриминационного</w:t>
      </w:r>
      <w:proofErr w:type="spellEnd"/>
      <w:r w:rsidRPr="00E80E1B">
        <w:rPr>
          <w:rFonts w:ascii="Tahoma" w:eastAsia="Times New Roman" w:hAnsi="Tahoma" w:cs="Tahoma"/>
          <w:color w:val="555555"/>
          <w:sz w:val="14"/>
          <w:szCs w:val="14"/>
          <w:shd w:val="clear" w:color="auto" w:fill="FFFFFF"/>
          <w:lang w:eastAsia="ru-RU"/>
        </w:rPr>
        <w:t xml:space="preserve"> доступа к услугам по передаче электрической энергии и оказания этих услуг (предоставляется заявителем, который подает заявление о заключении договора энергоснабжения).</w:t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color w:val="555555"/>
          <w:sz w:val="14"/>
          <w:szCs w:val="14"/>
          <w:lang w:eastAsia="ru-RU"/>
        </w:rPr>
        <w:br/>
      </w:r>
      <w:r w:rsidRPr="00E80E1B">
        <w:rPr>
          <w:rFonts w:ascii="Tahoma" w:eastAsia="Times New Roman" w:hAnsi="Tahoma" w:cs="Tahoma"/>
          <w:i/>
          <w:iCs/>
          <w:color w:val="003370"/>
          <w:sz w:val="14"/>
          <w:szCs w:val="14"/>
          <w:shd w:val="clear" w:color="auto" w:fill="FFFFFF"/>
          <w:lang w:eastAsia="ru-RU"/>
        </w:rPr>
        <w:t>Основные положения функционирования розничных рынков электрической энергии п. 34 (утверждены Постановлением Правительства РФ от 4 мая 2012 г. №442)</w:t>
      </w:r>
    </w:p>
    <w:sectPr w:rsidR="00E80E1B" w:rsidSect="00C7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B51AB"/>
    <w:rsid w:val="001B51AB"/>
    <w:rsid w:val="00872C99"/>
    <w:rsid w:val="00C77AA7"/>
    <w:rsid w:val="00E8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A7"/>
  </w:style>
  <w:style w:type="paragraph" w:styleId="3">
    <w:name w:val="heading 3"/>
    <w:basedOn w:val="a"/>
    <w:link w:val="30"/>
    <w:uiPriority w:val="9"/>
    <w:qFormat/>
    <w:rsid w:val="001B51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1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vesk.ru/populace/cont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vesk.ru/populace/contacts/" TargetMode="External"/><Relationship Id="rId5" Type="http://schemas.openxmlformats.org/officeDocument/2006/relationships/hyperlink" Target="https://sevesk.ru/populace/contacts/" TargetMode="External"/><Relationship Id="rId4" Type="http://schemas.openxmlformats.org/officeDocument/2006/relationships/hyperlink" Target="https://sevesk.ru/entities/zaklyuchit-dogovor/gde_zaklyuchit_dogovor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2020-03-11T09:07:00Z</dcterms:created>
  <dcterms:modified xsi:type="dcterms:W3CDTF">2020-03-11T09:08:00Z</dcterms:modified>
</cp:coreProperties>
</file>